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7E31" w:rsidRDefault="000C2FF4">
      <w:pPr>
        <w:rPr>
          <w:lang w:val="it-IT"/>
        </w:rPr>
      </w:pPr>
      <w:r>
        <w:rPr>
          <w:lang w:val="it-IT"/>
        </w:rPr>
        <w:t>DATASET STRUTTURATI</w:t>
      </w:r>
    </w:p>
    <w:p w:rsidR="000C2FF4" w:rsidRDefault="000C2FF4">
      <w:pPr>
        <w:rPr>
          <w:lang w:val="it-IT"/>
        </w:rPr>
      </w:pPr>
      <w:r>
        <w:rPr>
          <w:lang w:val="it-IT"/>
        </w:rPr>
        <w:t xml:space="preserve">Un </w:t>
      </w:r>
      <w:proofErr w:type="spellStart"/>
      <w:r>
        <w:rPr>
          <w:lang w:val="it-IT"/>
        </w:rPr>
        <w:t>dataset</w:t>
      </w:r>
      <w:proofErr w:type="spellEnd"/>
      <w:r>
        <w:rPr>
          <w:lang w:val="it-IT"/>
        </w:rPr>
        <w:t xml:space="preserve"> strutturato è un </w:t>
      </w:r>
      <w:proofErr w:type="spellStart"/>
      <w:r>
        <w:rPr>
          <w:lang w:val="it-IT"/>
        </w:rPr>
        <w:t>dataset</w:t>
      </w:r>
      <w:proofErr w:type="spellEnd"/>
      <w:r>
        <w:rPr>
          <w:lang w:val="it-IT"/>
        </w:rPr>
        <w:t xml:space="preserve"> in cui i dati contenuti presentano una certa organizzazione interna che semplifica la ricerca dei dati al loro interno.</w:t>
      </w:r>
    </w:p>
    <w:p w:rsidR="000C2FF4" w:rsidRDefault="000C2FF4" w:rsidP="000C2FF4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 xml:space="preserve">CSV: comma </w:t>
      </w:r>
      <w:proofErr w:type="spellStart"/>
      <w:r>
        <w:rPr>
          <w:lang w:val="it-IT"/>
        </w:rPr>
        <w:t>separated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values</w:t>
      </w:r>
      <w:proofErr w:type="spellEnd"/>
      <w:r>
        <w:rPr>
          <w:lang w:val="it-IT"/>
        </w:rPr>
        <w:t xml:space="preserve">, utilizza la ‘,’ per separare le </w:t>
      </w:r>
      <w:proofErr w:type="spellStart"/>
      <w:r>
        <w:rPr>
          <w:lang w:val="it-IT"/>
        </w:rPr>
        <w:t>features</w:t>
      </w:r>
      <w:proofErr w:type="spellEnd"/>
    </w:p>
    <w:p w:rsidR="000C2FF4" w:rsidRDefault="000C2FF4" w:rsidP="000C2FF4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 xml:space="preserve">TSV: </w:t>
      </w:r>
      <w:proofErr w:type="spellStart"/>
      <w:r>
        <w:rPr>
          <w:lang w:val="it-IT"/>
        </w:rPr>
        <w:t>tab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separated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values</w:t>
      </w:r>
      <w:proofErr w:type="spellEnd"/>
      <w:r>
        <w:rPr>
          <w:lang w:val="it-IT"/>
        </w:rPr>
        <w:t xml:space="preserve">, identico a </w:t>
      </w:r>
      <w:proofErr w:type="spellStart"/>
      <w:r>
        <w:rPr>
          <w:lang w:val="it-IT"/>
        </w:rPr>
        <w:t>csv</w:t>
      </w:r>
      <w:proofErr w:type="spellEnd"/>
      <w:r>
        <w:rPr>
          <w:lang w:val="it-IT"/>
        </w:rPr>
        <w:t xml:space="preserve">, solo che al posto della ’,’ c’è il </w:t>
      </w:r>
      <w:proofErr w:type="spellStart"/>
      <w:r>
        <w:rPr>
          <w:lang w:val="it-IT"/>
        </w:rPr>
        <w:t>tab</w:t>
      </w:r>
      <w:proofErr w:type="spellEnd"/>
      <w:r>
        <w:rPr>
          <w:lang w:val="it-IT"/>
        </w:rPr>
        <w:t xml:space="preserve"> (4 spazi)</w:t>
      </w:r>
    </w:p>
    <w:p w:rsidR="000C2FF4" w:rsidRDefault="000C2FF4" w:rsidP="000C2FF4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 xml:space="preserve">JSON: </w:t>
      </w:r>
      <w:proofErr w:type="spellStart"/>
      <w:r>
        <w:rPr>
          <w:lang w:val="it-IT"/>
        </w:rPr>
        <w:t>Javascript</w:t>
      </w:r>
      <w:proofErr w:type="spellEnd"/>
      <w:r>
        <w:rPr>
          <w:lang w:val="it-IT"/>
        </w:rPr>
        <w:t xml:space="preserve"> Object </w:t>
      </w:r>
      <w:proofErr w:type="spellStart"/>
      <w:r>
        <w:rPr>
          <w:lang w:val="it-IT"/>
        </w:rPr>
        <w:t>Notation</w:t>
      </w:r>
      <w:proofErr w:type="spellEnd"/>
      <w:r>
        <w:rPr>
          <w:lang w:val="it-IT"/>
        </w:rPr>
        <w:t>, molto diffuso nello sviluppo web. Usato molto nei DB non relazionali (</w:t>
      </w:r>
      <w:proofErr w:type="spellStart"/>
      <w:r>
        <w:rPr>
          <w:lang w:val="it-IT"/>
        </w:rPr>
        <w:t>MongoDB</w:t>
      </w:r>
      <w:proofErr w:type="spellEnd"/>
      <w:r>
        <w:rPr>
          <w:lang w:val="it-IT"/>
        </w:rPr>
        <w:t>)</w:t>
      </w:r>
    </w:p>
    <w:p w:rsidR="000C2FF4" w:rsidRDefault="000C2FF4" w:rsidP="000C2FF4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 xml:space="preserve">XML: </w:t>
      </w:r>
      <w:proofErr w:type="spellStart"/>
      <w:r>
        <w:rPr>
          <w:lang w:val="it-IT"/>
        </w:rPr>
        <w:t>Extensible</w:t>
      </w:r>
      <w:proofErr w:type="spellEnd"/>
      <w:r>
        <w:rPr>
          <w:lang w:val="it-IT"/>
        </w:rPr>
        <w:t xml:space="preserve"> Markup Language, molto usato nella comunicazione </w:t>
      </w:r>
      <w:proofErr w:type="spellStart"/>
      <w:r>
        <w:rPr>
          <w:lang w:val="it-IT"/>
        </w:rPr>
        <w:t>client-server</w:t>
      </w:r>
      <w:proofErr w:type="spellEnd"/>
      <w:r>
        <w:rPr>
          <w:lang w:val="it-IT"/>
        </w:rPr>
        <w:t xml:space="preserve">. Si basa sull’utilizzo di </w:t>
      </w:r>
      <w:proofErr w:type="spellStart"/>
      <w:r>
        <w:rPr>
          <w:lang w:val="it-IT"/>
        </w:rPr>
        <w:t>tag</w:t>
      </w:r>
      <w:proofErr w:type="spellEnd"/>
      <w:r>
        <w:rPr>
          <w:lang w:val="it-IT"/>
        </w:rPr>
        <w:t xml:space="preserve"> racchiusi fra ‘&lt;&gt;’ che possono essere definite a piacimento per identificare e organizzare le informazioni</w:t>
      </w:r>
    </w:p>
    <w:p w:rsidR="000C2FF4" w:rsidRDefault="000C2FF4" w:rsidP="000C2FF4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 xml:space="preserve">HTML: è anche esso un Markup Language però usato per lo sviluppo web, molto usato nella comunicazione </w:t>
      </w:r>
      <w:proofErr w:type="spellStart"/>
      <w:r>
        <w:rPr>
          <w:lang w:val="it-IT"/>
        </w:rPr>
        <w:t>client-server</w:t>
      </w:r>
      <w:proofErr w:type="spellEnd"/>
      <w:r>
        <w:rPr>
          <w:lang w:val="it-IT"/>
        </w:rPr>
        <w:t xml:space="preserve">. A differenza dell’XML, i </w:t>
      </w:r>
      <w:proofErr w:type="spellStart"/>
      <w:r>
        <w:rPr>
          <w:lang w:val="it-IT"/>
        </w:rPr>
        <w:t>tag</w:t>
      </w:r>
      <w:proofErr w:type="spellEnd"/>
      <w:r>
        <w:rPr>
          <w:lang w:val="it-IT"/>
        </w:rPr>
        <w:t xml:space="preserve"> sono già definiti dallo standard del linguaggio.</w:t>
      </w:r>
    </w:p>
    <w:p w:rsidR="000C2FF4" w:rsidRDefault="000C2FF4" w:rsidP="000C2FF4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 xml:space="preserve">SQL: fornisce una serie di comandi per fare </w:t>
      </w:r>
      <w:proofErr w:type="spellStart"/>
      <w:r>
        <w:rPr>
          <w:lang w:val="it-IT"/>
        </w:rPr>
        <w:t>query</w:t>
      </w:r>
      <w:proofErr w:type="spellEnd"/>
      <w:r>
        <w:rPr>
          <w:lang w:val="it-IT"/>
        </w:rPr>
        <w:t xml:space="preserve"> su database.</w:t>
      </w:r>
    </w:p>
    <w:p w:rsidR="000C2FF4" w:rsidRDefault="000C2FF4" w:rsidP="000C2FF4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>Excel: foglio di calcolo elettronico con struttura tabulare</w:t>
      </w:r>
    </w:p>
    <w:p w:rsidR="000C2FF4" w:rsidRPr="000C2FF4" w:rsidRDefault="000C2FF4" w:rsidP="000C2FF4">
      <w:pPr>
        <w:rPr>
          <w:lang w:val="it-IT"/>
        </w:rPr>
      </w:pPr>
    </w:p>
    <w:p w:rsidR="000C2FF4" w:rsidRDefault="000C2FF4" w:rsidP="000C2FF4">
      <w:pPr>
        <w:rPr>
          <w:lang w:val="it-IT"/>
        </w:rPr>
      </w:pPr>
      <w:r>
        <w:rPr>
          <w:lang w:val="it-IT"/>
        </w:rPr>
        <w:t>DATASET NON STRUTTURATI</w:t>
      </w:r>
    </w:p>
    <w:p w:rsidR="000C2FF4" w:rsidRDefault="000C2FF4" w:rsidP="000C2FF4">
      <w:pPr>
        <w:rPr>
          <w:lang w:val="it-IT"/>
        </w:rPr>
      </w:pPr>
      <w:r>
        <w:rPr>
          <w:lang w:val="it-IT"/>
        </w:rPr>
        <w:t xml:space="preserve">Manca di struttura, e per poterlo utilizzare bisogna crearla. Esempi di </w:t>
      </w:r>
      <w:proofErr w:type="spellStart"/>
      <w:r>
        <w:rPr>
          <w:lang w:val="it-IT"/>
        </w:rPr>
        <w:t>dataset</w:t>
      </w:r>
      <w:proofErr w:type="spellEnd"/>
      <w:r>
        <w:rPr>
          <w:lang w:val="it-IT"/>
        </w:rPr>
        <w:t xml:space="preserve"> non strutturati sono:</w:t>
      </w:r>
    </w:p>
    <w:p w:rsidR="000C2FF4" w:rsidRDefault="000C2FF4" w:rsidP="000C2FF4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 xml:space="preserve">Immagini, testo, file audio </w:t>
      </w:r>
      <w:proofErr w:type="spellStart"/>
      <w:r>
        <w:rPr>
          <w:lang w:val="it-IT"/>
        </w:rPr>
        <w:t>ecc</w:t>
      </w:r>
      <w:proofErr w:type="spellEnd"/>
    </w:p>
    <w:p w:rsidR="000C2FF4" w:rsidRDefault="000C2FF4" w:rsidP="000C2FF4">
      <w:pPr>
        <w:rPr>
          <w:lang w:val="it-IT"/>
        </w:rPr>
      </w:pPr>
      <w:r>
        <w:rPr>
          <w:lang w:val="it-IT"/>
        </w:rPr>
        <w:t xml:space="preserve">Ma </w:t>
      </w:r>
      <w:proofErr w:type="gramStart"/>
      <w:r>
        <w:rPr>
          <w:lang w:val="it-IT"/>
        </w:rPr>
        <w:t>nel machine</w:t>
      </w:r>
      <w:proofErr w:type="gramEnd"/>
      <w:r>
        <w:rPr>
          <w:lang w:val="it-IT"/>
        </w:rPr>
        <w:t xml:space="preserve"> </w:t>
      </w:r>
      <w:proofErr w:type="spellStart"/>
      <w:r>
        <w:rPr>
          <w:lang w:val="it-IT"/>
        </w:rPr>
        <w:t>learning</w:t>
      </w:r>
      <w:proofErr w:type="spellEnd"/>
      <w:r>
        <w:rPr>
          <w:lang w:val="it-IT"/>
        </w:rPr>
        <w:t xml:space="preserve"> l’input della macchina deve essere</w:t>
      </w:r>
      <w:r w:rsidR="00FD316F">
        <w:rPr>
          <w:lang w:val="it-IT"/>
        </w:rPr>
        <w:t xml:space="preserve"> un vettore di numeri</w:t>
      </w:r>
      <w:r>
        <w:rPr>
          <w:lang w:val="it-IT"/>
        </w:rPr>
        <w:t xml:space="preserve">, quindi dobbiamo, a partire da </w:t>
      </w:r>
      <w:proofErr w:type="spellStart"/>
      <w:r>
        <w:rPr>
          <w:lang w:val="it-IT"/>
        </w:rPr>
        <w:t>dataset</w:t>
      </w:r>
      <w:proofErr w:type="spellEnd"/>
      <w:r>
        <w:rPr>
          <w:lang w:val="it-IT"/>
        </w:rPr>
        <w:t xml:space="preserve"> non strutturati, generare tale vettore.</w:t>
      </w:r>
    </w:p>
    <w:p w:rsidR="000C2FF4" w:rsidRDefault="000C2FF4" w:rsidP="000C2FF4">
      <w:pPr>
        <w:rPr>
          <w:lang w:val="it-IT"/>
        </w:rPr>
      </w:pPr>
      <w:r>
        <w:rPr>
          <w:lang w:val="it-IT"/>
        </w:rPr>
        <w:t xml:space="preserve">Ad </w:t>
      </w:r>
      <w:proofErr w:type="spellStart"/>
      <w:r>
        <w:rPr>
          <w:lang w:val="it-IT"/>
        </w:rPr>
        <w:t>es</w:t>
      </w:r>
      <w:proofErr w:type="spellEnd"/>
      <w:r>
        <w:rPr>
          <w:lang w:val="it-IT"/>
        </w:rPr>
        <w:t xml:space="preserve"> </w:t>
      </w:r>
      <w:proofErr w:type="gramStart"/>
      <w:r>
        <w:rPr>
          <w:lang w:val="it-IT"/>
        </w:rPr>
        <w:t>un immagine</w:t>
      </w:r>
      <w:proofErr w:type="gramEnd"/>
      <w:r>
        <w:rPr>
          <w:lang w:val="it-IT"/>
        </w:rPr>
        <w:t xml:space="preserve"> può essere rappresentata da un insieme di pixel; nel caso di immagini a colori un singolo pixel possiede 3 valori che vanno da 0 a 255; 1 valore per l’intensità del rosso, uno per l’</w:t>
      </w:r>
      <w:proofErr w:type="spellStart"/>
      <w:r>
        <w:rPr>
          <w:lang w:val="it-IT"/>
        </w:rPr>
        <w:t>intens</w:t>
      </w:r>
      <w:proofErr w:type="spellEnd"/>
      <w:r>
        <w:rPr>
          <w:lang w:val="it-IT"/>
        </w:rPr>
        <w:t xml:space="preserve"> del verse e l’ultimo per l’</w:t>
      </w:r>
      <w:proofErr w:type="spellStart"/>
      <w:r>
        <w:rPr>
          <w:lang w:val="it-IT"/>
        </w:rPr>
        <w:t>intens</w:t>
      </w:r>
      <w:proofErr w:type="spellEnd"/>
      <w:r>
        <w:rPr>
          <w:lang w:val="it-IT"/>
        </w:rPr>
        <w:t xml:space="preserve"> del blu. Nel caso (più semplice) dell’immagine in bianco e nero, 1 pixel è rappresentato da un solo valore che va da 0 a 255 che rappresenta l’intensità del grigio (0: nero e </w:t>
      </w:r>
      <w:proofErr w:type="gramStart"/>
      <w:r>
        <w:rPr>
          <w:lang w:val="it-IT"/>
        </w:rPr>
        <w:t>255:bianco</w:t>
      </w:r>
      <w:proofErr w:type="gramEnd"/>
      <w:r>
        <w:rPr>
          <w:lang w:val="it-IT"/>
        </w:rPr>
        <w:t>).</w:t>
      </w:r>
    </w:p>
    <w:p w:rsidR="000C2FF4" w:rsidRDefault="000C2FF4" w:rsidP="000C2FF4">
      <w:pPr>
        <w:rPr>
          <w:lang w:val="it-IT"/>
        </w:rPr>
      </w:pPr>
      <w:r>
        <w:rPr>
          <w:noProof/>
          <w:lang w:eastAsia="en-GB"/>
        </w:rPr>
        <w:drawing>
          <wp:inline distT="0" distB="0" distL="0" distR="0" wp14:anchorId="11B06356" wp14:editId="01D7484F">
            <wp:extent cx="4076700" cy="2975627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153" t="21863" r="26213" b="13729"/>
                    <a:stretch/>
                  </pic:blipFill>
                  <pic:spPr bwMode="auto">
                    <a:xfrm>
                      <a:off x="0" y="0"/>
                      <a:ext cx="4083834" cy="298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</w:p>
    <w:p w:rsidR="00FD316F" w:rsidRDefault="00FD316F" w:rsidP="000C2FF4">
      <w:pPr>
        <w:rPr>
          <w:lang w:val="it-IT"/>
        </w:rPr>
      </w:pPr>
      <w:r>
        <w:rPr>
          <w:lang w:val="it-IT"/>
        </w:rPr>
        <w:lastRenderedPageBreak/>
        <w:t>L’immagine è composta da 28x28 pixel, che sarà quindi rappresentata da una matrice 28x28 dove ogni cella rappresenta un pixel, e il valore di tale cella rappresenta l’intensità del grigio.</w:t>
      </w:r>
    </w:p>
    <w:p w:rsidR="00FD316F" w:rsidRDefault="00FD316F" w:rsidP="000C2FF4">
      <w:pPr>
        <w:rPr>
          <w:lang w:val="it-IT"/>
        </w:rPr>
      </w:pPr>
      <w:r>
        <w:rPr>
          <w:lang w:val="it-IT"/>
        </w:rPr>
        <w:t>A questo punto dobbiamo passare dalla matrice al vettore, e si fa come descritto nella seguente figura.</w:t>
      </w:r>
    </w:p>
    <w:p w:rsidR="00FD316F" w:rsidRDefault="00FD316F" w:rsidP="000C2FF4">
      <w:pPr>
        <w:rPr>
          <w:lang w:val="it-IT"/>
        </w:rPr>
      </w:pPr>
      <w:r>
        <w:rPr>
          <w:noProof/>
          <w:lang w:eastAsia="en-GB"/>
        </w:rPr>
        <w:drawing>
          <wp:inline distT="0" distB="0" distL="0" distR="0" wp14:anchorId="1D2FE8CA" wp14:editId="23187289">
            <wp:extent cx="5226050" cy="26491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704" t="25606" r="26213" b="31061"/>
                    <a:stretch/>
                  </pic:blipFill>
                  <pic:spPr bwMode="auto">
                    <a:xfrm>
                      <a:off x="0" y="0"/>
                      <a:ext cx="5243167" cy="265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16F" w:rsidRDefault="00FD316F" w:rsidP="000C2FF4">
      <w:pPr>
        <w:rPr>
          <w:lang w:val="it-IT"/>
        </w:rPr>
      </w:pPr>
      <w:r>
        <w:rPr>
          <w:lang w:val="it-IT"/>
        </w:rPr>
        <w:t xml:space="preserve">Vediamo ora l’esempio del testo: questo è formato da caratteri e </w:t>
      </w:r>
      <w:proofErr w:type="spellStart"/>
      <w:proofErr w:type="gramStart"/>
      <w:r>
        <w:rPr>
          <w:lang w:val="it-IT"/>
        </w:rPr>
        <w:t>parole,e</w:t>
      </w:r>
      <w:proofErr w:type="spellEnd"/>
      <w:proofErr w:type="gramEnd"/>
      <w:r>
        <w:rPr>
          <w:lang w:val="it-IT"/>
        </w:rPr>
        <w:t xml:space="preserve"> per essere utilizzato per istruire un modello di </w:t>
      </w:r>
      <w:proofErr w:type="spellStart"/>
      <w:r>
        <w:rPr>
          <w:lang w:val="it-IT"/>
        </w:rPr>
        <w:t>machinelearning</w:t>
      </w:r>
      <w:proofErr w:type="spellEnd"/>
      <w:r>
        <w:rPr>
          <w:lang w:val="it-IT"/>
        </w:rPr>
        <w:t xml:space="preserve"> è necessario codificare le parole in numeri,</w:t>
      </w:r>
    </w:p>
    <w:p w:rsidR="00FD316F" w:rsidRDefault="00FD316F" w:rsidP="000C2FF4">
      <w:pPr>
        <w:rPr>
          <w:lang w:val="it-IT"/>
        </w:rPr>
      </w:pPr>
      <w:r>
        <w:rPr>
          <w:lang w:val="it-IT"/>
        </w:rPr>
        <w:t>Ci sono diverse soluzioni per farlo:</w:t>
      </w:r>
    </w:p>
    <w:p w:rsidR="00FD316F" w:rsidRDefault="00FD316F" w:rsidP="00FD316F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>BAG OF WORDS: si fa come nell’immagine di seguito</w:t>
      </w:r>
    </w:p>
    <w:p w:rsidR="00FD316F" w:rsidRDefault="00FD316F" w:rsidP="00FD316F">
      <w:pPr>
        <w:rPr>
          <w:lang w:val="it-IT"/>
        </w:rPr>
      </w:pP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03750" cy="2450206"/>
            <wp:effectExtent l="0" t="0" r="6350" b="762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6" t="24030" r="27432" b="32047"/>
                    <a:stretch/>
                  </pic:blipFill>
                  <pic:spPr bwMode="auto">
                    <a:xfrm>
                      <a:off x="0" y="0"/>
                      <a:ext cx="4603750" cy="24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it-IT"/>
        </w:rPr>
        <w:t>Questo modello però è spesso riduttivo perché favorisce le parole che appaiono spesso nel discorso (es. avverbi e congiunzioni) rispetto a parole che appaiono più di rado ma possono essere più significative.</w:t>
      </w:r>
    </w:p>
    <w:p w:rsidR="00FD316F" w:rsidRDefault="00FD316F" w:rsidP="00FD316F">
      <w:pPr>
        <w:rPr>
          <w:lang w:val="it-IT"/>
        </w:rPr>
      </w:pPr>
      <w:r>
        <w:rPr>
          <w:lang w:val="it-IT"/>
        </w:rPr>
        <w:t>Questo problema si risolve con l’altra soluzione:</w:t>
      </w:r>
    </w:p>
    <w:p w:rsidR="00FD316F" w:rsidRDefault="00FD316F" w:rsidP="00FD316F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>TF-IDF: da più peso alle parole più rare e penalizza quelle più comuni</w:t>
      </w:r>
    </w:p>
    <w:p w:rsidR="00FD316F" w:rsidRDefault="00FD316F" w:rsidP="00FD316F">
      <w:pPr>
        <w:rPr>
          <w:lang w:val="it-IT"/>
        </w:rPr>
      </w:pPr>
      <w:r>
        <w:rPr>
          <w:noProof/>
          <w:lang w:eastAsia="en-GB"/>
        </w:rPr>
        <w:lastRenderedPageBreak/>
        <w:drawing>
          <wp:inline distT="0" distB="0" distL="0" distR="0" wp14:anchorId="39F8EBEE" wp14:editId="69A99F5D">
            <wp:extent cx="5518150" cy="2949599"/>
            <wp:effectExtent l="0" t="0" r="6350" b="317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692" t="24030" r="26989" b="34804"/>
                    <a:stretch/>
                  </pic:blipFill>
                  <pic:spPr bwMode="auto">
                    <a:xfrm>
                      <a:off x="0" y="0"/>
                      <a:ext cx="5525441" cy="2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5B8" w:rsidRDefault="00EF25B8" w:rsidP="00FD316F">
      <w:pPr>
        <w:rPr>
          <w:lang w:val="it-IT"/>
        </w:rPr>
      </w:pPr>
      <w:r>
        <w:rPr>
          <w:lang w:val="it-IT"/>
        </w:rPr>
        <w:t>Esempio.</w:t>
      </w:r>
    </w:p>
    <w:p w:rsidR="00EF25B8" w:rsidRDefault="00EF25B8" w:rsidP="00FD316F">
      <w:pPr>
        <w:rPr>
          <w:lang w:val="it-IT"/>
        </w:rPr>
      </w:pPr>
      <w:r>
        <w:rPr>
          <w:noProof/>
          <w:lang w:eastAsia="en-GB"/>
        </w:rPr>
        <w:drawing>
          <wp:inline distT="0" distB="0" distL="0" distR="0" wp14:anchorId="72EE0323" wp14:editId="05280D1D">
            <wp:extent cx="5511800" cy="343162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814" t="22454" r="28097" b="26531"/>
                    <a:stretch/>
                  </pic:blipFill>
                  <pic:spPr bwMode="auto">
                    <a:xfrm>
                      <a:off x="0" y="0"/>
                      <a:ext cx="5516097" cy="343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5B8" w:rsidRDefault="00EF25B8" w:rsidP="00FD316F">
      <w:pPr>
        <w:rPr>
          <w:lang w:val="it-IT"/>
        </w:rPr>
      </w:pPr>
      <w:r>
        <w:rPr>
          <w:noProof/>
          <w:lang w:eastAsia="en-GB"/>
        </w:rPr>
        <w:lastRenderedPageBreak/>
        <w:drawing>
          <wp:inline distT="0" distB="0" distL="0" distR="0" wp14:anchorId="559CE8FE" wp14:editId="4DD2D2D9">
            <wp:extent cx="5410200" cy="3243586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371" t="23439" r="27322" b="26138"/>
                    <a:stretch/>
                  </pic:blipFill>
                  <pic:spPr bwMode="auto">
                    <a:xfrm>
                      <a:off x="0" y="0"/>
                      <a:ext cx="5415007" cy="324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77B" w:rsidRDefault="007A5B45" w:rsidP="00FD316F">
      <w:pPr>
        <w:rPr>
          <w:lang w:val="it-IT"/>
        </w:rPr>
      </w:pPr>
      <w:r>
        <w:rPr>
          <w:lang w:val="it-IT"/>
        </w:rPr>
        <w:t>PREPROCESSING</w:t>
      </w:r>
    </w:p>
    <w:p w:rsidR="007A5B45" w:rsidRDefault="007A5B45" w:rsidP="00FD316F">
      <w:pPr>
        <w:rPr>
          <w:lang w:val="it-IT"/>
        </w:rPr>
      </w:pPr>
      <w:r>
        <w:rPr>
          <w:lang w:val="it-IT"/>
        </w:rPr>
        <w:t xml:space="preserve">Prendiamo ad esempio il seguente </w:t>
      </w:r>
      <w:proofErr w:type="spellStart"/>
      <w:r>
        <w:rPr>
          <w:lang w:val="it-IT"/>
        </w:rPr>
        <w:t>dataset</w:t>
      </w:r>
      <w:proofErr w:type="spellEnd"/>
    </w:p>
    <w:p w:rsidR="007A5B45" w:rsidRDefault="007A5B45" w:rsidP="00FD316F">
      <w:pPr>
        <w:rPr>
          <w:lang w:val="it-IT"/>
        </w:rPr>
      </w:pPr>
      <w:r>
        <w:rPr>
          <w:noProof/>
          <w:lang w:eastAsia="en-GB"/>
        </w:rPr>
        <w:drawing>
          <wp:inline distT="0" distB="0" distL="0" distR="0" wp14:anchorId="50774866" wp14:editId="7EE61885">
            <wp:extent cx="5410200" cy="3562409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019" t="19894" r="31974" b="37955"/>
                    <a:stretch/>
                  </pic:blipFill>
                  <pic:spPr bwMode="auto">
                    <a:xfrm>
                      <a:off x="0" y="0"/>
                      <a:ext cx="5417294" cy="35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B45" w:rsidRDefault="007A5B45" w:rsidP="00FD316F">
      <w:pPr>
        <w:rPr>
          <w:lang w:val="it-IT"/>
        </w:rPr>
      </w:pPr>
      <w:r>
        <w:rPr>
          <w:lang w:val="it-IT"/>
        </w:rPr>
        <w:t>Contiene l’elenco delle magliette vendute in un negozio di abbigliamento.</w:t>
      </w:r>
    </w:p>
    <w:p w:rsidR="007A5B45" w:rsidRDefault="007A5B45" w:rsidP="00FD316F">
      <w:pPr>
        <w:rPr>
          <w:lang w:val="it-IT"/>
        </w:rPr>
      </w:pPr>
      <w:r>
        <w:rPr>
          <w:lang w:val="it-IT"/>
        </w:rPr>
        <w:t xml:space="preserve">Le </w:t>
      </w:r>
      <w:proofErr w:type="spellStart"/>
      <w:r>
        <w:rPr>
          <w:lang w:val="it-IT"/>
        </w:rPr>
        <w:t>features</w:t>
      </w:r>
      <w:proofErr w:type="spellEnd"/>
      <w:r>
        <w:rPr>
          <w:lang w:val="it-IT"/>
        </w:rPr>
        <w:t xml:space="preserve"> sono 3:</w:t>
      </w:r>
    </w:p>
    <w:p w:rsidR="007A5B45" w:rsidRDefault="007A5B45" w:rsidP="007A5B45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>Prezzo: variabile quantitativa continua</w:t>
      </w:r>
    </w:p>
    <w:p w:rsidR="007A5B45" w:rsidRDefault="007A5B45" w:rsidP="007A5B45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t>Taglia: variabile qualitativa ordinata (in quanto le “</w:t>
      </w:r>
      <w:proofErr w:type="spellStart"/>
      <w:r>
        <w:rPr>
          <w:lang w:val="it-IT"/>
        </w:rPr>
        <w:t>label</w:t>
      </w:r>
      <w:proofErr w:type="spellEnd"/>
      <w:r>
        <w:rPr>
          <w:lang w:val="it-IT"/>
        </w:rPr>
        <w:t xml:space="preserve">” possono essere ordinate secondo un criterio) – VARIABILE CATEGORICA O QUALITATIVA </w:t>
      </w:r>
      <w:r w:rsidRPr="007A5B45">
        <w:rPr>
          <w:lang w:val="it-IT"/>
        </w:rPr>
        <w:sym w:font="Wingdings" w:char="F0E0"/>
      </w:r>
      <w:r>
        <w:rPr>
          <w:lang w:val="it-IT"/>
        </w:rPr>
        <w:t xml:space="preserve"> LIVELLO ORDINALE</w:t>
      </w:r>
    </w:p>
    <w:p w:rsidR="007A5B45" w:rsidRDefault="007A5B45" w:rsidP="007A5B45">
      <w:pPr>
        <w:pStyle w:val="Paragrafoelenco"/>
        <w:numPr>
          <w:ilvl w:val="0"/>
          <w:numId w:val="1"/>
        </w:numPr>
        <w:rPr>
          <w:lang w:val="it-IT"/>
        </w:rPr>
      </w:pPr>
      <w:r>
        <w:rPr>
          <w:lang w:val="it-IT"/>
        </w:rPr>
        <w:lastRenderedPageBreak/>
        <w:t xml:space="preserve">Colore: variabile qualitativa non ordinabile (le </w:t>
      </w:r>
      <w:proofErr w:type="spellStart"/>
      <w:r>
        <w:rPr>
          <w:lang w:val="it-IT"/>
        </w:rPr>
        <w:t>labels</w:t>
      </w:r>
      <w:proofErr w:type="spellEnd"/>
      <w:r>
        <w:rPr>
          <w:lang w:val="it-IT"/>
        </w:rPr>
        <w:t xml:space="preserve"> non possono essere ordinate secondo nessun criterio) – VARIABILE CATEGORICA O QUALITATIVA </w:t>
      </w:r>
      <w:r w:rsidRPr="007A5B45">
        <w:rPr>
          <w:lang w:val="it-IT"/>
        </w:rPr>
        <w:sym w:font="Wingdings" w:char="F0E0"/>
      </w:r>
      <w:r>
        <w:rPr>
          <w:lang w:val="it-IT"/>
        </w:rPr>
        <w:t xml:space="preserve"> LIVELLO NOMINALE</w:t>
      </w:r>
    </w:p>
    <w:p w:rsidR="007A5B45" w:rsidRDefault="007A5B45" w:rsidP="007A5B45">
      <w:pPr>
        <w:rPr>
          <w:lang w:val="it-IT"/>
        </w:rPr>
      </w:pPr>
      <w:r>
        <w:rPr>
          <w:lang w:val="it-IT"/>
        </w:rPr>
        <w:t xml:space="preserve">Ma un computer prende solo </w:t>
      </w:r>
      <w:proofErr w:type="gramStart"/>
      <w:r>
        <w:rPr>
          <w:lang w:val="it-IT"/>
        </w:rPr>
        <w:t>numeri !</w:t>
      </w:r>
      <w:proofErr w:type="gramEnd"/>
      <w:r>
        <w:rPr>
          <w:lang w:val="it-IT"/>
        </w:rPr>
        <w:t xml:space="preserve"> Quindi dobbiamo codificare le variabili </w:t>
      </w:r>
      <w:proofErr w:type="gramStart"/>
      <w:r>
        <w:rPr>
          <w:lang w:val="it-IT"/>
        </w:rPr>
        <w:t>categoriche !</w:t>
      </w:r>
      <w:proofErr w:type="gramEnd"/>
    </w:p>
    <w:p w:rsidR="007A5B45" w:rsidRDefault="007A5B45" w:rsidP="007A5B45">
      <w:pPr>
        <w:rPr>
          <w:lang w:val="it-IT"/>
        </w:rPr>
      </w:pPr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171950" cy="1737446"/>
            <wp:effectExtent l="0" t="0" r="0" b="0"/>
            <wp:wrapSquare wrapText="bothSides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3" t="18318" r="29980" b="48789"/>
                    <a:stretch/>
                  </pic:blipFill>
                  <pic:spPr bwMode="auto">
                    <a:xfrm>
                      <a:off x="0" y="0"/>
                      <a:ext cx="4171950" cy="173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it-IT"/>
        </w:rPr>
        <w:t>In merito alla variabile qualitativa ordinale possiamo procedere come indicato in figura.</w:t>
      </w:r>
    </w:p>
    <w:p w:rsidR="007A5B45" w:rsidRDefault="007A5B45" w:rsidP="007A5B45">
      <w:pPr>
        <w:rPr>
          <w:lang w:val="it-IT"/>
        </w:rPr>
      </w:pPr>
    </w:p>
    <w:p w:rsidR="007A5B45" w:rsidRDefault="007A5B45" w:rsidP="007A5B45">
      <w:pPr>
        <w:rPr>
          <w:lang w:val="it-IT"/>
        </w:rPr>
      </w:pPr>
    </w:p>
    <w:p w:rsidR="007A5B45" w:rsidRDefault="007A5B45" w:rsidP="007A5B45">
      <w:pPr>
        <w:rPr>
          <w:lang w:val="it-IT"/>
        </w:rPr>
      </w:pPr>
    </w:p>
    <w:p w:rsidR="007A5B45" w:rsidRDefault="007A5B45" w:rsidP="007A5B45">
      <w:pPr>
        <w:rPr>
          <w:lang w:val="it-IT"/>
        </w:rPr>
      </w:pPr>
    </w:p>
    <w:p w:rsidR="007A5B45" w:rsidRDefault="007A5B45" w:rsidP="007A5B45">
      <w:pPr>
        <w:rPr>
          <w:lang w:val="it-IT"/>
        </w:rPr>
      </w:pPr>
      <w:r>
        <w:rPr>
          <w:lang w:val="it-IT"/>
        </w:rPr>
        <w:t xml:space="preserve">Questo metodo non è applicabile per le variabili qualitative nominali, perché non sono ordinabili secondo nessun criterio. Utilizzare numeri assegnati a caso a ogni </w:t>
      </w:r>
      <w:proofErr w:type="spellStart"/>
      <w:r>
        <w:rPr>
          <w:lang w:val="it-IT"/>
        </w:rPr>
        <w:t>label</w:t>
      </w:r>
      <w:proofErr w:type="spellEnd"/>
      <w:r>
        <w:rPr>
          <w:lang w:val="it-IT"/>
        </w:rPr>
        <w:t xml:space="preserve"> potrebbe “confondere” la macchina; dunque si procede con quello che si chiama ONE-HOT ENCODING</w:t>
      </w:r>
    </w:p>
    <w:p w:rsidR="007A5B45" w:rsidRDefault="007A5B45" w:rsidP="007A5B45">
      <w:pPr>
        <w:rPr>
          <w:lang w:val="it-IT"/>
        </w:rPr>
      </w:pPr>
      <w:r>
        <w:rPr>
          <w:noProof/>
          <w:lang w:eastAsia="en-GB"/>
        </w:rPr>
        <w:drawing>
          <wp:inline distT="0" distB="0" distL="0" distR="0" wp14:anchorId="6F044129" wp14:editId="7A7135BC">
            <wp:extent cx="4146550" cy="2775165"/>
            <wp:effectExtent l="0" t="0" r="6350" b="635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695" t="17530" r="28761" b="31849"/>
                    <a:stretch/>
                  </pic:blipFill>
                  <pic:spPr bwMode="auto">
                    <a:xfrm>
                      <a:off x="0" y="0"/>
                      <a:ext cx="4156784" cy="278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B45" w:rsidRDefault="007A5B45" w:rsidP="007A5B45">
      <w:pPr>
        <w:rPr>
          <w:lang w:val="it-IT"/>
        </w:rPr>
      </w:pPr>
      <w:r>
        <w:rPr>
          <w:lang w:val="it-IT"/>
        </w:rPr>
        <w:t xml:space="preserve">Questo metodo consiste nel sostituire la </w:t>
      </w:r>
      <w:proofErr w:type="spellStart"/>
      <w:r>
        <w:rPr>
          <w:lang w:val="it-IT"/>
        </w:rPr>
        <w:t>feature</w:t>
      </w:r>
      <w:proofErr w:type="spellEnd"/>
      <w:r>
        <w:rPr>
          <w:lang w:val="it-IT"/>
        </w:rPr>
        <w:t xml:space="preserve"> con un numero di </w:t>
      </w:r>
      <w:proofErr w:type="spellStart"/>
      <w:r>
        <w:rPr>
          <w:lang w:val="it-IT"/>
        </w:rPr>
        <w:t>features</w:t>
      </w:r>
      <w:proofErr w:type="spellEnd"/>
      <w:r>
        <w:rPr>
          <w:lang w:val="it-IT"/>
        </w:rPr>
        <w:t xml:space="preserve"> pari alle </w:t>
      </w:r>
      <w:proofErr w:type="spellStart"/>
      <w:r>
        <w:rPr>
          <w:lang w:val="it-IT"/>
        </w:rPr>
        <w:t>labels</w:t>
      </w:r>
      <w:proofErr w:type="spellEnd"/>
      <w:r>
        <w:rPr>
          <w:lang w:val="it-IT"/>
        </w:rPr>
        <w:t xml:space="preserve"> della </w:t>
      </w:r>
      <w:proofErr w:type="spellStart"/>
      <w:r>
        <w:rPr>
          <w:lang w:val="it-IT"/>
        </w:rPr>
        <w:t>feature</w:t>
      </w:r>
      <w:proofErr w:type="spellEnd"/>
      <w:r>
        <w:rPr>
          <w:lang w:val="it-IT"/>
        </w:rPr>
        <w:t xml:space="preserve"> iniziale e assegnare valori booleani alle righe.</w:t>
      </w:r>
    </w:p>
    <w:p w:rsidR="007A5B45" w:rsidRDefault="0026570D" w:rsidP="007A5B45">
      <w:pPr>
        <w:rPr>
          <w:lang w:val="it-IT"/>
        </w:rPr>
      </w:pPr>
      <w:r>
        <w:rPr>
          <w:lang w:val="it-IT"/>
        </w:rPr>
        <w:t>Come già sappiamo, True==1, False ==0, dunque:</w:t>
      </w:r>
    </w:p>
    <w:p w:rsidR="0026570D" w:rsidRDefault="0026570D" w:rsidP="007A5B45">
      <w:pPr>
        <w:rPr>
          <w:lang w:val="it-IT"/>
        </w:rPr>
      </w:pPr>
      <w:r>
        <w:rPr>
          <w:noProof/>
          <w:lang w:eastAsia="en-GB"/>
        </w:rPr>
        <w:lastRenderedPageBreak/>
        <w:drawing>
          <wp:inline distT="0" distB="0" distL="0" distR="0" wp14:anchorId="0AE70048" wp14:editId="2E190FEE">
            <wp:extent cx="4959350" cy="311431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695" t="18515" r="29315" b="34607"/>
                    <a:stretch/>
                  </pic:blipFill>
                  <pic:spPr bwMode="auto">
                    <a:xfrm>
                      <a:off x="0" y="0"/>
                      <a:ext cx="4974011" cy="3123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70D" w:rsidRDefault="0026570D" w:rsidP="007A5B45">
      <w:pPr>
        <w:rPr>
          <w:lang w:val="it-IT"/>
        </w:rPr>
      </w:pPr>
      <w:r>
        <w:rPr>
          <w:lang w:val="it-IT"/>
        </w:rPr>
        <w:t>Le variabili che possono assumere valore 0 o 1 (False o True) sono chiamate variabili DUMMY, ovvero variabili di comodo, proprio perché fungono da indicatori.</w:t>
      </w:r>
    </w:p>
    <w:p w:rsidR="00E00C6A" w:rsidRDefault="00E00C6A" w:rsidP="007A5B45">
      <w:pPr>
        <w:rPr>
          <w:lang w:val="it-IT"/>
        </w:rPr>
      </w:pPr>
    </w:p>
    <w:p w:rsidR="0026570D" w:rsidRDefault="001A7521" w:rsidP="007A5B45">
      <w:pPr>
        <w:rPr>
          <w:lang w:val="it-IT"/>
        </w:rPr>
      </w:pPr>
      <w:r>
        <w:rPr>
          <w:lang w:val="it-IT"/>
        </w:rPr>
        <w:t>TRATTAMENTO DEI VALORI NULLI</w:t>
      </w:r>
    </w:p>
    <w:p w:rsidR="001A7521" w:rsidRDefault="001A7521" w:rsidP="007A5B45">
      <w:pPr>
        <w:rPr>
          <w:lang w:val="it-IT"/>
        </w:rPr>
      </w:pPr>
      <w:r>
        <w:rPr>
          <w:lang w:val="it-IT"/>
        </w:rPr>
        <w:t>Il trattamento dei valori nulli è un tema centrale nella data science ed esistono varie metodologie d’approccio a tale problematica.</w:t>
      </w:r>
    </w:p>
    <w:p w:rsidR="001A7521" w:rsidRDefault="001A7521" w:rsidP="001A7521">
      <w:pPr>
        <w:pStyle w:val="Paragrafoelenco"/>
        <w:numPr>
          <w:ilvl w:val="0"/>
          <w:numId w:val="2"/>
        </w:numPr>
        <w:rPr>
          <w:lang w:val="it-IT"/>
        </w:rPr>
      </w:pPr>
      <w:proofErr w:type="spellStart"/>
      <w:r>
        <w:rPr>
          <w:lang w:val="it-IT"/>
        </w:rPr>
        <w:t>Dropping</w:t>
      </w:r>
      <w:proofErr w:type="spellEnd"/>
      <w:r>
        <w:rPr>
          <w:lang w:val="it-IT"/>
        </w:rPr>
        <w:t xml:space="preserve"> di riga/colonna:</w:t>
      </w:r>
    </w:p>
    <w:p w:rsidR="001A7521" w:rsidRDefault="001A7521" w:rsidP="001A7521">
      <w:pPr>
        <w:pStyle w:val="Paragrafoelenco"/>
        <w:rPr>
          <w:lang w:val="it-IT"/>
        </w:rPr>
      </w:pPr>
      <w:proofErr w:type="gramStart"/>
      <w:r>
        <w:rPr>
          <w:lang w:val="it-IT"/>
        </w:rPr>
        <w:t>E’</w:t>
      </w:r>
      <w:proofErr w:type="gramEnd"/>
      <w:r>
        <w:rPr>
          <w:lang w:val="it-IT"/>
        </w:rPr>
        <w:t xml:space="preserve"> l’approccio più banale, e consiste nel rimuovere quelle righe e/o colonne che hanno valori nulli. Sconsigliabile, in quanto c’è perdita/manomissione dell’informazione</w:t>
      </w:r>
    </w:p>
    <w:p w:rsidR="001A7521" w:rsidRDefault="001A7521" w:rsidP="001A7521">
      <w:pPr>
        <w:pStyle w:val="Paragrafoelenco"/>
        <w:rPr>
          <w:lang w:val="it-IT"/>
        </w:rPr>
      </w:pPr>
    </w:p>
    <w:p w:rsidR="001A7521" w:rsidRDefault="001A7521" w:rsidP="001A7521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Imputazione dei dati mancanti:</w:t>
      </w:r>
    </w:p>
    <w:p w:rsidR="001A7521" w:rsidRDefault="001A7521" w:rsidP="001A7521">
      <w:pPr>
        <w:pStyle w:val="Paragrafoelenco"/>
        <w:rPr>
          <w:lang w:val="it-IT"/>
        </w:rPr>
      </w:pPr>
      <w:r>
        <w:rPr>
          <w:lang w:val="it-IT"/>
        </w:rPr>
        <w:t xml:space="preserve">I valori nulli vengono in questo caso sostituiti con dei valori che abbiano un qualche forma di “rappresentatività” della colonna di appartenenza: un </w:t>
      </w:r>
      <w:proofErr w:type="spellStart"/>
      <w:r>
        <w:rPr>
          <w:lang w:val="it-IT"/>
        </w:rPr>
        <w:t>es</w:t>
      </w:r>
      <w:proofErr w:type="spellEnd"/>
      <w:r>
        <w:rPr>
          <w:lang w:val="it-IT"/>
        </w:rPr>
        <w:t>. può essere la media o la mediana per le colonne quantitative, oppure la moda per le colonne qualitative</w:t>
      </w:r>
    </w:p>
    <w:p w:rsidR="001A7521" w:rsidRDefault="001A7521" w:rsidP="001A7521">
      <w:pPr>
        <w:rPr>
          <w:lang w:val="it-IT"/>
        </w:rPr>
      </w:pPr>
    </w:p>
    <w:p w:rsidR="00E00C6A" w:rsidRDefault="0026595F" w:rsidP="001A7521">
      <w:pPr>
        <w:rPr>
          <w:lang w:val="it-IT"/>
        </w:rPr>
      </w:pPr>
      <w:r>
        <w:rPr>
          <w:lang w:val="it-IT"/>
        </w:rPr>
        <w:t>DATI SU STESSA SCALA</w:t>
      </w:r>
    </w:p>
    <w:p w:rsidR="00E00C6A" w:rsidRDefault="00E00C6A" w:rsidP="001A7521">
      <w:pPr>
        <w:rPr>
          <w:lang w:val="it-IT"/>
        </w:rPr>
      </w:pPr>
      <w:r>
        <w:rPr>
          <w:lang w:val="it-IT"/>
        </w:rPr>
        <w:t xml:space="preserve">Di fondamentale importanza è, quando si ha un </w:t>
      </w:r>
      <w:proofErr w:type="spellStart"/>
      <w:r>
        <w:rPr>
          <w:lang w:val="it-IT"/>
        </w:rPr>
        <w:t>dataset</w:t>
      </w:r>
      <w:proofErr w:type="spellEnd"/>
      <w:r>
        <w:rPr>
          <w:lang w:val="it-IT"/>
        </w:rPr>
        <w:t xml:space="preserve">, portare i valori appartenenti a diverse colonne su una stessa scala di valori. Ma </w:t>
      </w:r>
      <w:proofErr w:type="gramStart"/>
      <w:r>
        <w:rPr>
          <w:lang w:val="it-IT"/>
        </w:rPr>
        <w:t>perché ?</w:t>
      </w:r>
      <w:proofErr w:type="gramEnd"/>
    </w:p>
    <w:p w:rsidR="00E00C6A" w:rsidRDefault="00E00C6A" w:rsidP="001A7521">
      <w:pPr>
        <w:rPr>
          <w:lang w:val="it-IT"/>
        </w:rPr>
      </w:pPr>
      <w:r>
        <w:rPr>
          <w:noProof/>
          <w:lang w:eastAsia="en-GB"/>
        </w:rPr>
        <w:lastRenderedPageBreak/>
        <w:drawing>
          <wp:inline distT="0" distB="0" distL="0" distR="0" wp14:anchorId="3C1704F5" wp14:editId="680FFB86">
            <wp:extent cx="5924550" cy="3289215"/>
            <wp:effectExtent l="0" t="0" r="0" b="69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429" t="18909" r="25881" b="32046"/>
                    <a:stretch/>
                  </pic:blipFill>
                  <pic:spPr bwMode="auto">
                    <a:xfrm>
                      <a:off x="0" y="0"/>
                      <a:ext cx="5937894" cy="329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C6A" w:rsidRDefault="00E00C6A" w:rsidP="001A7521">
      <w:pPr>
        <w:rPr>
          <w:lang w:val="it-IT"/>
        </w:rPr>
      </w:pPr>
      <w:r>
        <w:rPr>
          <w:lang w:val="it-IT"/>
        </w:rPr>
        <w:t xml:space="preserve">Nel nostro </w:t>
      </w:r>
      <w:proofErr w:type="spellStart"/>
      <w:r>
        <w:rPr>
          <w:lang w:val="it-IT"/>
        </w:rPr>
        <w:t>es</w:t>
      </w:r>
      <w:proofErr w:type="spellEnd"/>
      <w:r>
        <w:rPr>
          <w:lang w:val="it-IT"/>
        </w:rPr>
        <w:t xml:space="preserve"> abbiamo il </w:t>
      </w:r>
      <w:proofErr w:type="spellStart"/>
      <w:r>
        <w:rPr>
          <w:lang w:val="it-IT"/>
        </w:rPr>
        <w:t>dataset</w:t>
      </w:r>
      <w:proofErr w:type="spellEnd"/>
      <w:r>
        <w:rPr>
          <w:lang w:val="it-IT"/>
        </w:rPr>
        <w:t xml:space="preserve"> a sinistra. </w:t>
      </w:r>
      <w:r w:rsidR="0030222E">
        <w:rPr>
          <w:lang w:val="it-IT"/>
        </w:rPr>
        <w:t>Come si può notare, nella colonna centrale abbiamo i valori su una scala diversa rispetto alla colonna di sinistra, e questo ci viene confermato dalla tabella a destra.</w:t>
      </w:r>
    </w:p>
    <w:p w:rsidR="0030222E" w:rsidRDefault="0030222E" w:rsidP="001A7521">
      <w:pPr>
        <w:rPr>
          <w:u w:val="single"/>
          <w:lang w:val="it-IT"/>
        </w:rPr>
      </w:pPr>
      <w:r>
        <w:rPr>
          <w:lang w:val="it-IT"/>
        </w:rPr>
        <w:t xml:space="preserve">Il </w:t>
      </w:r>
      <w:r w:rsidRPr="0030222E">
        <w:rPr>
          <w:u w:val="single"/>
          <w:lang w:val="it-IT"/>
        </w:rPr>
        <w:t>pericolo nel quale si incorre in questi casi è che l’algoritmo di apprendimento dia maggiore importanza alle colonne con valori più alti</w:t>
      </w:r>
      <w:r>
        <w:rPr>
          <w:u w:val="single"/>
          <w:lang w:val="it-IT"/>
        </w:rPr>
        <w:t>.</w:t>
      </w:r>
    </w:p>
    <w:p w:rsidR="0030222E" w:rsidRDefault="0030222E" w:rsidP="001A7521">
      <w:pPr>
        <w:rPr>
          <w:lang w:val="it-IT"/>
        </w:rPr>
      </w:pPr>
      <w:r>
        <w:rPr>
          <w:lang w:val="it-IT"/>
        </w:rPr>
        <w:t xml:space="preserve">Questo è il motivo per cui </w:t>
      </w:r>
      <w:r w:rsidR="00A70506">
        <w:rPr>
          <w:lang w:val="it-IT"/>
        </w:rPr>
        <w:t xml:space="preserve">si </w:t>
      </w:r>
      <w:r w:rsidR="0026595F">
        <w:rPr>
          <w:lang w:val="it-IT"/>
        </w:rPr>
        <w:t>portano i dati di tutte le colonne su una stessa scala</w:t>
      </w:r>
      <w:r>
        <w:rPr>
          <w:lang w:val="it-IT"/>
        </w:rPr>
        <w:t>.</w:t>
      </w:r>
      <w:r w:rsidR="0026595F">
        <w:rPr>
          <w:lang w:val="it-IT"/>
        </w:rPr>
        <w:t xml:space="preserve"> Lo si può fare in 2 modi:</w:t>
      </w:r>
    </w:p>
    <w:p w:rsidR="0026595F" w:rsidRDefault="0026595F" w:rsidP="0026595F">
      <w:pPr>
        <w:pStyle w:val="Paragrafoelenco"/>
        <w:numPr>
          <w:ilvl w:val="0"/>
          <w:numId w:val="3"/>
        </w:numPr>
        <w:rPr>
          <w:lang w:val="it-IT"/>
        </w:rPr>
      </w:pPr>
      <w:r>
        <w:rPr>
          <w:lang w:val="it-IT"/>
        </w:rPr>
        <w:t>Normalizzazione</w:t>
      </w:r>
    </w:p>
    <w:p w:rsidR="0026595F" w:rsidRDefault="0026595F" w:rsidP="0026595F">
      <w:pPr>
        <w:pStyle w:val="Paragrafoelenco"/>
        <w:rPr>
          <w:lang w:val="it-IT"/>
        </w:rPr>
      </w:pPr>
      <w:r>
        <w:rPr>
          <w:lang w:val="it-IT"/>
        </w:rPr>
        <w:t xml:space="preserve">Porta i valori di tutte le colonne in un </w:t>
      </w:r>
      <w:proofErr w:type="spellStart"/>
      <w:r>
        <w:rPr>
          <w:lang w:val="it-IT"/>
        </w:rPr>
        <w:t>range</w:t>
      </w:r>
      <w:proofErr w:type="spellEnd"/>
      <w:r>
        <w:rPr>
          <w:lang w:val="it-IT"/>
        </w:rPr>
        <w:t xml:space="preserve"> compreso fra 0 e 1. Lo si fa applicando una semplice formula.</w:t>
      </w:r>
    </w:p>
    <w:p w:rsidR="0026595F" w:rsidRDefault="0026595F" w:rsidP="0026595F">
      <w:pPr>
        <w:rPr>
          <w:lang w:val="it-IT"/>
        </w:rPr>
      </w:pPr>
      <w:r>
        <w:rPr>
          <w:noProof/>
          <w:lang w:eastAsia="en-GB"/>
        </w:rPr>
        <w:drawing>
          <wp:inline distT="0" distB="0" distL="0" distR="0" wp14:anchorId="76C33C69" wp14:editId="14EC4F0C">
            <wp:extent cx="5048250" cy="2996841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427" t="18318" r="27542" b="32046"/>
                    <a:stretch/>
                  </pic:blipFill>
                  <pic:spPr bwMode="auto">
                    <a:xfrm>
                      <a:off x="0" y="0"/>
                      <a:ext cx="5082813" cy="301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95F" w:rsidRDefault="0026595F" w:rsidP="0026595F">
      <w:pPr>
        <w:ind w:left="720"/>
        <w:rPr>
          <w:lang w:val="it-IT"/>
        </w:rPr>
      </w:pPr>
      <w:r>
        <w:rPr>
          <w:lang w:val="it-IT"/>
        </w:rPr>
        <w:lastRenderedPageBreak/>
        <w:t>Il vettore rappresenta la colonna e i suoi elementi i valori. Dunque per ogni valore della singola colonna viene calcolato il corrispettivo normalizzato. Questo per ogni colonna.</w:t>
      </w:r>
    </w:p>
    <w:p w:rsidR="0026595F" w:rsidRDefault="0026595F" w:rsidP="0026595F">
      <w:pPr>
        <w:ind w:left="720"/>
        <w:rPr>
          <w:lang w:val="it-IT"/>
        </w:rPr>
      </w:pPr>
    </w:p>
    <w:p w:rsidR="0026595F" w:rsidRDefault="00D60905" w:rsidP="00D60905">
      <w:pPr>
        <w:rPr>
          <w:lang w:val="it-IT"/>
        </w:rPr>
      </w:pPr>
      <w:r>
        <w:rPr>
          <w:noProof/>
          <w:lang w:eastAsia="en-GB"/>
        </w:rPr>
        <w:drawing>
          <wp:inline distT="0" distB="0" distL="0" distR="0" wp14:anchorId="5B861E99" wp14:editId="24A5D4AF">
            <wp:extent cx="5724525" cy="3190719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263" t="17136" r="25050" b="32637"/>
                    <a:stretch/>
                  </pic:blipFill>
                  <pic:spPr bwMode="auto">
                    <a:xfrm>
                      <a:off x="0" y="0"/>
                      <a:ext cx="5750849" cy="320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905" w:rsidRDefault="00D60905" w:rsidP="00D60905">
      <w:pPr>
        <w:rPr>
          <w:lang w:val="it-IT"/>
        </w:rPr>
      </w:pPr>
      <w:r>
        <w:rPr>
          <w:lang w:val="it-IT"/>
        </w:rPr>
        <w:tab/>
        <w:t xml:space="preserve">A </w:t>
      </w:r>
      <w:proofErr w:type="spellStart"/>
      <w:r>
        <w:rPr>
          <w:lang w:val="it-IT"/>
        </w:rPr>
        <w:t>sx</w:t>
      </w:r>
      <w:proofErr w:type="spellEnd"/>
      <w:r>
        <w:rPr>
          <w:lang w:val="it-IT"/>
        </w:rPr>
        <w:t xml:space="preserve"> abbiamo il </w:t>
      </w:r>
      <w:proofErr w:type="spellStart"/>
      <w:r>
        <w:rPr>
          <w:lang w:val="it-IT"/>
        </w:rPr>
        <w:t>dataset</w:t>
      </w:r>
      <w:proofErr w:type="spellEnd"/>
      <w:r>
        <w:rPr>
          <w:lang w:val="it-IT"/>
        </w:rPr>
        <w:t xml:space="preserve"> di partenza, a dx quello normalizzato.</w:t>
      </w:r>
    </w:p>
    <w:p w:rsidR="00D60905" w:rsidRDefault="00D60905" w:rsidP="00D60905">
      <w:pPr>
        <w:pStyle w:val="Paragrafoelenco"/>
        <w:numPr>
          <w:ilvl w:val="0"/>
          <w:numId w:val="3"/>
        </w:numPr>
        <w:rPr>
          <w:lang w:val="it-IT"/>
        </w:rPr>
      </w:pPr>
      <w:r>
        <w:rPr>
          <w:lang w:val="it-IT"/>
        </w:rPr>
        <w:t>Standardizzazione</w:t>
      </w:r>
    </w:p>
    <w:p w:rsidR="00D60905" w:rsidRDefault="00D60905" w:rsidP="00D60905">
      <w:pPr>
        <w:pStyle w:val="Paragrafoelenco"/>
        <w:rPr>
          <w:lang w:val="it-IT"/>
        </w:rPr>
      </w:pPr>
      <w:r>
        <w:rPr>
          <w:lang w:val="it-IT"/>
        </w:rPr>
        <w:t xml:space="preserve">Permette di trasformare il </w:t>
      </w:r>
      <w:proofErr w:type="spellStart"/>
      <w:r>
        <w:rPr>
          <w:lang w:val="it-IT"/>
        </w:rPr>
        <w:t>dataset</w:t>
      </w:r>
      <w:proofErr w:type="spellEnd"/>
      <w:r>
        <w:rPr>
          <w:lang w:val="it-IT"/>
        </w:rPr>
        <w:t xml:space="preserve"> in una </w:t>
      </w:r>
      <w:proofErr w:type="spellStart"/>
      <w:r>
        <w:rPr>
          <w:lang w:val="it-IT"/>
        </w:rPr>
        <w:t>distribuz</w:t>
      </w:r>
      <w:proofErr w:type="spellEnd"/>
      <w:r>
        <w:rPr>
          <w:lang w:val="it-IT"/>
        </w:rPr>
        <w:t xml:space="preserve"> normale, ovvero con media 0 e </w:t>
      </w:r>
      <w:proofErr w:type="spellStart"/>
      <w:r>
        <w:rPr>
          <w:lang w:val="it-IT"/>
        </w:rPr>
        <w:t>dev</w:t>
      </w:r>
      <w:proofErr w:type="spellEnd"/>
      <w:r>
        <w:rPr>
          <w:lang w:val="it-IT"/>
        </w:rPr>
        <w:t xml:space="preserve"> stand pari a 1.</w:t>
      </w:r>
    </w:p>
    <w:p w:rsidR="00D60905" w:rsidRDefault="00D60905" w:rsidP="00D60905">
      <w:pPr>
        <w:pStyle w:val="Paragrafoelenco"/>
        <w:rPr>
          <w:lang w:val="it-IT"/>
        </w:rPr>
      </w:pPr>
    </w:p>
    <w:p w:rsidR="00D60905" w:rsidRDefault="00D60905" w:rsidP="00D60905">
      <w:pPr>
        <w:pStyle w:val="Paragrafoelenco"/>
        <w:rPr>
          <w:lang w:val="it-IT"/>
        </w:rPr>
      </w:pPr>
      <w:r>
        <w:rPr>
          <w:noProof/>
          <w:lang w:eastAsia="en-GB"/>
        </w:rPr>
        <w:drawing>
          <wp:inline distT="0" distB="0" distL="0" distR="0" wp14:anchorId="70FD1402" wp14:editId="55EACE4C">
            <wp:extent cx="5057775" cy="3210101"/>
            <wp:effectExtent l="0" t="0" r="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091" t="19795" r="28872" b="29388"/>
                    <a:stretch/>
                  </pic:blipFill>
                  <pic:spPr bwMode="auto">
                    <a:xfrm>
                      <a:off x="0" y="0"/>
                      <a:ext cx="5067401" cy="321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905" w:rsidRDefault="00D60905" w:rsidP="00D60905">
      <w:pPr>
        <w:pStyle w:val="Paragrafoelenco"/>
        <w:rPr>
          <w:lang w:val="it-IT"/>
        </w:rPr>
      </w:pPr>
      <w:r>
        <w:rPr>
          <w:noProof/>
          <w:lang w:eastAsia="en-GB"/>
        </w:rPr>
        <w:lastRenderedPageBreak/>
        <w:drawing>
          <wp:inline distT="0" distB="0" distL="0" distR="0" wp14:anchorId="10BE029E" wp14:editId="3D32D4B0">
            <wp:extent cx="5391150" cy="3258959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764" t="15068" r="24552" b="29387"/>
                    <a:stretch/>
                  </pic:blipFill>
                  <pic:spPr bwMode="auto">
                    <a:xfrm>
                      <a:off x="0" y="0"/>
                      <a:ext cx="5397872" cy="326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905" w:rsidRDefault="00D60905" w:rsidP="00D60905">
      <w:pPr>
        <w:pStyle w:val="Paragrafoelenco"/>
        <w:rPr>
          <w:lang w:val="it-IT"/>
        </w:rPr>
      </w:pPr>
      <w:r>
        <w:rPr>
          <w:lang w:val="it-IT"/>
        </w:rPr>
        <w:t xml:space="preserve">Così otteniamo il nostro </w:t>
      </w:r>
      <w:proofErr w:type="spellStart"/>
      <w:r>
        <w:rPr>
          <w:lang w:val="it-IT"/>
        </w:rPr>
        <w:t>dataset</w:t>
      </w:r>
      <w:proofErr w:type="spellEnd"/>
      <w:r>
        <w:rPr>
          <w:lang w:val="it-IT"/>
        </w:rPr>
        <w:t xml:space="preserve"> standardizzato.</w:t>
      </w:r>
    </w:p>
    <w:p w:rsidR="00D60905" w:rsidRDefault="00D60905" w:rsidP="00D60905">
      <w:pPr>
        <w:pStyle w:val="Paragrafoelenco"/>
        <w:rPr>
          <w:lang w:val="it-IT"/>
        </w:rPr>
      </w:pPr>
    </w:p>
    <w:p w:rsidR="00D60905" w:rsidRDefault="00D60905" w:rsidP="00D60905">
      <w:pPr>
        <w:pStyle w:val="Paragrafoelenco"/>
        <w:rPr>
          <w:lang w:val="it-IT"/>
        </w:rPr>
      </w:pPr>
      <w:r>
        <w:rPr>
          <w:noProof/>
          <w:lang w:eastAsia="en-GB"/>
        </w:rPr>
        <w:drawing>
          <wp:inline distT="0" distB="0" distL="0" distR="0" wp14:anchorId="2025BD7C" wp14:editId="3282171C">
            <wp:extent cx="5286375" cy="329569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913" t="16545" r="30368" b="39432"/>
                    <a:stretch/>
                  </pic:blipFill>
                  <pic:spPr bwMode="auto">
                    <a:xfrm>
                      <a:off x="0" y="0"/>
                      <a:ext cx="5306201" cy="33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7FB" w:rsidRDefault="008537FB" w:rsidP="008537FB">
      <w:pPr>
        <w:rPr>
          <w:lang w:val="it-IT"/>
        </w:rPr>
      </w:pPr>
      <w:r>
        <w:rPr>
          <w:lang w:val="it-IT"/>
        </w:rPr>
        <w:t>SPLITTING DEL DATASET</w:t>
      </w:r>
    </w:p>
    <w:p w:rsidR="000C4C65" w:rsidRPr="00095FC3" w:rsidRDefault="008537FB" w:rsidP="008537FB">
      <w:pPr>
        <w:rPr>
          <w:lang w:val="it-IT"/>
        </w:rPr>
      </w:pPr>
      <w:r w:rsidRPr="00095FC3">
        <w:rPr>
          <w:lang w:val="it-IT"/>
        </w:rPr>
        <w:t xml:space="preserve">Abbiamo detto che </w:t>
      </w:r>
      <w:proofErr w:type="gramStart"/>
      <w:r w:rsidRPr="00095FC3">
        <w:rPr>
          <w:lang w:val="it-IT"/>
        </w:rPr>
        <w:t>nel machine</w:t>
      </w:r>
      <w:proofErr w:type="gramEnd"/>
      <w:r w:rsidRPr="00095FC3">
        <w:rPr>
          <w:lang w:val="it-IT"/>
        </w:rPr>
        <w:t xml:space="preserve"> </w:t>
      </w:r>
      <w:proofErr w:type="spellStart"/>
      <w:r w:rsidRPr="00095FC3">
        <w:rPr>
          <w:lang w:val="it-IT"/>
        </w:rPr>
        <w:t>learning</w:t>
      </w:r>
      <w:proofErr w:type="spellEnd"/>
      <w:r w:rsidRPr="00095FC3">
        <w:rPr>
          <w:lang w:val="it-IT"/>
        </w:rPr>
        <w:t xml:space="preserve"> </w:t>
      </w:r>
      <w:r w:rsidR="006742A8" w:rsidRPr="00095FC3">
        <w:rPr>
          <w:lang w:val="it-IT"/>
        </w:rPr>
        <w:t>(sia supervisionato che non)</w:t>
      </w:r>
      <w:r w:rsidR="000C4C65" w:rsidRPr="00095FC3">
        <w:rPr>
          <w:lang w:val="it-IT"/>
        </w:rPr>
        <w:t>, a differenza dei classici algoritmi, che sono scritti da persone per risolvere un dato problema,</w:t>
      </w:r>
      <w:r w:rsidR="006742A8" w:rsidRPr="00095FC3">
        <w:rPr>
          <w:lang w:val="it-IT"/>
        </w:rPr>
        <w:t xml:space="preserve"> </w:t>
      </w:r>
      <w:r w:rsidR="000C4C65" w:rsidRPr="00095FC3">
        <w:rPr>
          <w:lang w:val="it-IT"/>
        </w:rPr>
        <w:t>è la macchina che genera un algoritmo che risolve detto problema. Come fa?</w:t>
      </w:r>
    </w:p>
    <w:p w:rsidR="000C4C65" w:rsidRPr="00095FC3" w:rsidRDefault="000C4C65" w:rsidP="008537FB">
      <w:pPr>
        <w:rPr>
          <w:lang w:val="it-IT"/>
        </w:rPr>
      </w:pPr>
      <w:r w:rsidRPr="00095FC3">
        <w:rPr>
          <w:lang w:val="it-IT"/>
        </w:rPr>
        <w:t xml:space="preserve">L’algoritmo generato dalla macchina si basa su un modello matematico. In pratica, scelto il modello matematico (dall’uomo), sarà la macchina, sulla base di una parte del </w:t>
      </w:r>
      <w:proofErr w:type="spellStart"/>
      <w:r w:rsidRPr="00095FC3">
        <w:rPr>
          <w:lang w:val="it-IT"/>
        </w:rPr>
        <w:t>dataset</w:t>
      </w:r>
      <w:proofErr w:type="spellEnd"/>
      <w:r w:rsidRPr="00095FC3">
        <w:rPr>
          <w:lang w:val="it-IT"/>
        </w:rPr>
        <w:t xml:space="preserve"> (training set), ad adattare (</w:t>
      </w:r>
      <w:proofErr w:type="spellStart"/>
      <w:r w:rsidRPr="00095FC3">
        <w:rPr>
          <w:lang w:val="it-IT"/>
        </w:rPr>
        <w:t>fitting</w:t>
      </w:r>
      <w:proofErr w:type="spellEnd"/>
      <w:r w:rsidRPr="00095FC3">
        <w:rPr>
          <w:lang w:val="it-IT"/>
        </w:rPr>
        <w:t xml:space="preserve">) tale modello al caso in questione; in pratica, questo significa che sulla base degli </w:t>
      </w:r>
      <w:r w:rsidRPr="00095FC3">
        <w:rPr>
          <w:lang w:val="it-IT"/>
        </w:rPr>
        <w:lastRenderedPageBreak/>
        <w:t>esempi forniti (training set), la macchina calcolerà i parametri del modello tali da farlo funzionare (appunto adattarlo) al caso in questione.</w:t>
      </w:r>
    </w:p>
    <w:p w:rsidR="002E7512" w:rsidRDefault="000C4C65" w:rsidP="008537FB">
      <w:pPr>
        <w:rPr>
          <w:lang w:val="it-IT"/>
        </w:rPr>
      </w:pPr>
      <w:r w:rsidRPr="00095FC3">
        <w:rPr>
          <w:lang w:val="it-IT"/>
        </w:rPr>
        <w:t>Dopo, una volta addestrato il nostro modello sulla base del training set, ovvero aver concluso la fase di addestramento e gen</w:t>
      </w:r>
      <w:r w:rsidR="00095FC3" w:rsidRPr="00095FC3">
        <w:rPr>
          <w:lang w:val="it-IT"/>
        </w:rPr>
        <w:t xml:space="preserve">erato i parametri del modello, il nostro modello addestrato viene testato </w:t>
      </w:r>
      <w:r w:rsidR="002E7512" w:rsidRPr="00095FC3">
        <w:rPr>
          <w:lang w:val="it-IT"/>
        </w:rPr>
        <w:t xml:space="preserve">sull’altra parte del </w:t>
      </w:r>
      <w:proofErr w:type="spellStart"/>
      <w:r w:rsidR="002E7512" w:rsidRPr="00095FC3">
        <w:rPr>
          <w:lang w:val="it-IT"/>
        </w:rPr>
        <w:t>dataset</w:t>
      </w:r>
      <w:proofErr w:type="spellEnd"/>
      <w:r w:rsidR="002E7512" w:rsidRPr="00095FC3">
        <w:rPr>
          <w:lang w:val="it-IT"/>
        </w:rPr>
        <w:t>, ovvero il “test set”.</w:t>
      </w:r>
      <w:r w:rsidR="00095FC3" w:rsidRPr="00095FC3">
        <w:rPr>
          <w:lang w:val="it-IT"/>
        </w:rPr>
        <w:t xml:space="preserve"> Questo si fa per capire se il tutto funziona.</w:t>
      </w:r>
    </w:p>
    <w:p w:rsidR="00095FC3" w:rsidRDefault="00095FC3" w:rsidP="008537FB">
      <w:pPr>
        <w:rPr>
          <w:lang w:val="it-IT"/>
        </w:rPr>
      </w:pPr>
      <w:r>
        <w:rPr>
          <w:lang w:val="it-IT"/>
        </w:rPr>
        <w:t>Si pensi a una semplice regressione lineare; il modello è y=</w:t>
      </w:r>
      <w:proofErr w:type="spellStart"/>
      <w:r>
        <w:rPr>
          <w:lang w:val="it-IT"/>
        </w:rPr>
        <w:t>ax+b</w:t>
      </w:r>
      <w:proofErr w:type="spellEnd"/>
      <w:r>
        <w:rPr>
          <w:lang w:val="it-IT"/>
        </w:rPr>
        <w:t>, i parametri sono a e b. Il set di addestramento serve per stimare i parametri a e b. Una volta stimati, avremo nelle nostre mani un modello predittivo che può essere testato sul test set.</w:t>
      </w:r>
    </w:p>
    <w:p w:rsidR="00095FC3" w:rsidRPr="00095FC3" w:rsidRDefault="00095FC3" w:rsidP="008537FB">
      <w:pPr>
        <w:rPr>
          <w:lang w:val="it-IT"/>
        </w:rPr>
      </w:pPr>
      <w:r>
        <w:rPr>
          <w:lang w:val="it-IT"/>
        </w:rPr>
        <w:t>Lo stesso tipo di esempio può essere fatto anche nella classificazione.</w:t>
      </w:r>
      <w:bookmarkStart w:id="0" w:name="_GoBack"/>
      <w:bookmarkEnd w:id="0"/>
    </w:p>
    <w:p w:rsidR="002E7512" w:rsidRDefault="002E7512" w:rsidP="008537FB">
      <w:pPr>
        <w:rPr>
          <w:lang w:val="it-IT"/>
        </w:rPr>
      </w:pPr>
      <w:r w:rsidRPr="007B454E">
        <w:rPr>
          <w:lang w:val="it-IT"/>
        </w:rPr>
        <w:t xml:space="preserve">Le proporzioni fra training set e test set in un </w:t>
      </w:r>
      <w:proofErr w:type="spellStart"/>
      <w:r w:rsidRPr="007B454E">
        <w:rPr>
          <w:lang w:val="it-IT"/>
        </w:rPr>
        <w:t>dataset</w:t>
      </w:r>
      <w:proofErr w:type="spellEnd"/>
      <w:r w:rsidRPr="007B454E">
        <w:rPr>
          <w:lang w:val="it-IT"/>
        </w:rPr>
        <w:t xml:space="preserve"> sono generalmente le seguenti</w:t>
      </w:r>
    </w:p>
    <w:p w:rsidR="002E7512" w:rsidRDefault="002E7512" w:rsidP="008537FB">
      <w:pPr>
        <w:rPr>
          <w:lang w:val="it-IT"/>
        </w:rPr>
      </w:pPr>
      <w:r>
        <w:rPr>
          <w:noProof/>
          <w:lang w:eastAsia="en-GB"/>
        </w:rPr>
        <w:drawing>
          <wp:inline distT="0" distB="0" distL="0" distR="0" wp14:anchorId="37A00CB9" wp14:editId="3C9DC875">
            <wp:extent cx="4675517" cy="3393202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607" t="15519" r="32722" b="38456"/>
                    <a:stretch/>
                  </pic:blipFill>
                  <pic:spPr bwMode="auto">
                    <a:xfrm>
                      <a:off x="0" y="0"/>
                      <a:ext cx="4681640" cy="339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512" w:rsidRDefault="002E7512" w:rsidP="008537FB">
      <w:pPr>
        <w:rPr>
          <w:lang w:val="it-IT"/>
        </w:rPr>
      </w:pPr>
      <w:r>
        <w:rPr>
          <w:lang w:val="it-IT"/>
        </w:rPr>
        <w:t>Con l’avvento dei big data invece le proporzioni sono un po’ cambiate</w:t>
      </w:r>
    </w:p>
    <w:p w:rsidR="008537FB" w:rsidRDefault="002E7512" w:rsidP="008537FB">
      <w:pPr>
        <w:rPr>
          <w:lang w:val="it-IT"/>
        </w:rPr>
      </w:pPr>
      <w:r>
        <w:rPr>
          <w:noProof/>
          <w:lang w:eastAsia="en-GB"/>
        </w:rPr>
        <w:lastRenderedPageBreak/>
        <w:drawing>
          <wp:inline distT="0" distB="0" distL="0" distR="0" wp14:anchorId="15E9E4C7" wp14:editId="40930EA0">
            <wp:extent cx="4472843" cy="2993366"/>
            <wp:effectExtent l="0" t="0" r="444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252" t="16055" r="30607" b="37377"/>
                    <a:stretch/>
                  </pic:blipFill>
                  <pic:spPr bwMode="auto">
                    <a:xfrm>
                      <a:off x="0" y="0"/>
                      <a:ext cx="4486687" cy="300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42A8">
        <w:rPr>
          <w:lang w:val="it-IT"/>
        </w:rPr>
        <w:t xml:space="preserve"> </w:t>
      </w:r>
    </w:p>
    <w:p w:rsidR="00D60905" w:rsidRPr="00D60905" w:rsidRDefault="00D60905" w:rsidP="00D60905">
      <w:pPr>
        <w:rPr>
          <w:lang w:val="it-IT"/>
        </w:rPr>
      </w:pPr>
    </w:p>
    <w:p w:rsidR="00A70506" w:rsidRPr="0030222E" w:rsidRDefault="00A70506" w:rsidP="001A7521">
      <w:pPr>
        <w:rPr>
          <w:lang w:val="it-IT"/>
        </w:rPr>
      </w:pPr>
    </w:p>
    <w:sectPr w:rsidR="00A70506" w:rsidRPr="003022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166EFD"/>
    <w:multiLevelType w:val="hybridMultilevel"/>
    <w:tmpl w:val="38A0B6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1C30CD"/>
    <w:multiLevelType w:val="hybridMultilevel"/>
    <w:tmpl w:val="94D08AE2"/>
    <w:lvl w:ilvl="0" w:tplc="7DE63F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F771C0"/>
    <w:multiLevelType w:val="hybridMultilevel"/>
    <w:tmpl w:val="C62289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3893"/>
    <w:rsid w:val="00095FC3"/>
    <w:rsid w:val="000C2FF4"/>
    <w:rsid w:val="000C4C65"/>
    <w:rsid w:val="001A7521"/>
    <w:rsid w:val="0026570D"/>
    <w:rsid w:val="0026595F"/>
    <w:rsid w:val="002E7512"/>
    <w:rsid w:val="0030222E"/>
    <w:rsid w:val="005B3893"/>
    <w:rsid w:val="006742A8"/>
    <w:rsid w:val="00717E31"/>
    <w:rsid w:val="007A5B45"/>
    <w:rsid w:val="007B454E"/>
    <w:rsid w:val="00841252"/>
    <w:rsid w:val="008537FB"/>
    <w:rsid w:val="008A477B"/>
    <w:rsid w:val="00A70506"/>
    <w:rsid w:val="00D60905"/>
    <w:rsid w:val="00E00C6A"/>
    <w:rsid w:val="00EF25B8"/>
    <w:rsid w:val="00FD3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FD849"/>
  <w15:chartTrackingRefBased/>
  <w15:docId w15:val="{5638D352-6C93-4754-B947-A15BB3812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0C2F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1041</TotalTime>
  <Pages>11</Pages>
  <Words>1091</Words>
  <Characters>6220</Characters>
  <Application>Microsoft Office Word</Application>
  <DocSecurity>0</DocSecurity>
  <Lines>51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 MASI Enrico</dc:creator>
  <cp:keywords/>
  <dc:description/>
  <cp:lastModifiedBy>DI MASI Enrico</cp:lastModifiedBy>
  <cp:revision>12</cp:revision>
  <dcterms:created xsi:type="dcterms:W3CDTF">2020-03-05T17:14:00Z</dcterms:created>
  <dcterms:modified xsi:type="dcterms:W3CDTF">2020-03-10T09:22:00Z</dcterms:modified>
</cp:coreProperties>
</file>